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EDDE1">
      <w:pPr>
        <w:jc w:val="center"/>
        <w:rPr>
          <w:rFonts w:hint="default" w:ascii="Times New Roman" w:hAnsi="Times New Roman" w:cs="Times New Roman"/>
          <w:b w:val="0"/>
          <w:bCs/>
          <w:color w:val="auto"/>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highlight w:val="none"/>
          <w:shd w:val="clear" w:fill="FFFFFF"/>
          <w:lang w:eastAsia="zh-CN"/>
        </w:rPr>
        <w:t>2025年泸西县中医医院放射设备检测服务采购项目</w:t>
      </w:r>
    </w:p>
    <w:p w14:paraId="61D5F43A">
      <w:pPr>
        <w:rPr>
          <w:rFonts w:hint="default" w:ascii="Times New Roman" w:hAnsi="Times New Roman" w:cs="Times New Roman"/>
          <w:b w:val="0"/>
          <w:bCs/>
          <w:color w:val="auto"/>
          <w:highlight w:val="none"/>
          <w:lang w:eastAsia="zh-CN"/>
        </w:rPr>
      </w:pPr>
    </w:p>
    <w:p w14:paraId="15A57DDF">
      <w:pPr>
        <w:pStyle w:val="3"/>
        <w:outlineLvl w:val="9"/>
        <w:rPr>
          <w:rFonts w:hint="default" w:ascii="Times New Roman" w:hAnsi="Times New Roman" w:cs="Times New Roman"/>
          <w:b w:val="0"/>
          <w:bCs/>
          <w:color w:val="auto"/>
          <w:highlight w:val="none"/>
          <w:lang w:eastAsia="zh-CN"/>
        </w:rPr>
      </w:pPr>
    </w:p>
    <w:p w14:paraId="0BCEE026">
      <w:pPr>
        <w:rPr>
          <w:rFonts w:hint="default" w:ascii="Times New Roman" w:hAnsi="Times New Roman" w:cs="Times New Roman"/>
          <w:b w:val="0"/>
          <w:bCs/>
          <w:color w:val="auto"/>
          <w:highlight w:val="none"/>
          <w:lang w:eastAsia="zh-CN"/>
        </w:rPr>
      </w:pPr>
    </w:p>
    <w:p w14:paraId="19CEFFBD">
      <w:pPr>
        <w:rPr>
          <w:rFonts w:hint="default" w:ascii="Times New Roman" w:hAnsi="Times New Roman" w:cs="Times New Roman"/>
          <w:b w:val="0"/>
          <w:bCs/>
          <w:color w:val="auto"/>
          <w:highlight w:val="none"/>
          <w:lang w:eastAsia="zh-CN"/>
        </w:rPr>
      </w:pPr>
    </w:p>
    <w:p w14:paraId="6822FA6A">
      <w:pPr>
        <w:rPr>
          <w:rFonts w:hint="default" w:ascii="Times New Roman" w:hAnsi="Times New Roman" w:cs="Times New Roman"/>
          <w:b w:val="0"/>
          <w:bCs/>
          <w:color w:val="auto"/>
          <w:highlight w:val="none"/>
          <w:lang w:eastAsia="zh-CN"/>
        </w:rPr>
      </w:pPr>
    </w:p>
    <w:p w14:paraId="408E3872">
      <w:pPr>
        <w:rPr>
          <w:rFonts w:hint="default" w:ascii="Times New Roman" w:hAnsi="Times New Roman" w:cs="Times New Roman"/>
          <w:b w:val="0"/>
          <w:bCs/>
          <w:color w:val="auto"/>
          <w:highlight w:val="none"/>
          <w:lang w:eastAsia="zh-CN"/>
        </w:rPr>
      </w:pPr>
    </w:p>
    <w:p w14:paraId="51153D16">
      <w:pPr>
        <w:rPr>
          <w:rFonts w:hint="default" w:ascii="Times New Roman" w:hAnsi="Times New Roman" w:cs="Times New Roman"/>
          <w:b w:val="0"/>
          <w:bCs/>
          <w:color w:val="auto"/>
          <w:highlight w:val="none"/>
          <w:lang w:eastAsia="zh-CN"/>
        </w:rPr>
      </w:pPr>
    </w:p>
    <w:p w14:paraId="0917B25C">
      <w:pPr>
        <w:rPr>
          <w:rFonts w:hint="default" w:ascii="Times New Roman" w:hAnsi="Times New Roman" w:cs="Times New Roman"/>
          <w:b w:val="0"/>
          <w:bCs/>
          <w:color w:val="auto"/>
          <w:highlight w:val="none"/>
          <w:lang w:eastAsia="zh-CN"/>
        </w:rPr>
      </w:pPr>
    </w:p>
    <w:p w14:paraId="11BBC300">
      <w:pPr>
        <w:rPr>
          <w:rFonts w:hint="default" w:ascii="Times New Roman" w:hAnsi="Times New Roman" w:cs="Times New Roman"/>
          <w:b w:val="0"/>
          <w:bCs/>
          <w:color w:val="auto"/>
          <w:highlight w:val="none"/>
          <w:lang w:eastAsia="zh-CN"/>
        </w:rPr>
      </w:pPr>
    </w:p>
    <w:p w14:paraId="4D4DD6C6">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5F980310">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lxxzyyycg-2025-0401</w:t>
      </w:r>
    </w:p>
    <w:p w14:paraId="333DF09E">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14:paraId="1E509FAF">
      <w:pPr>
        <w:pStyle w:val="2"/>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14:paraId="601A34FB">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0536A932">
      <w:pPr>
        <w:pStyle w:val="13"/>
        <w:rPr>
          <w:rFonts w:hint="default"/>
        </w:rPr>
      </w:pPr>
    </w:p>
    <w:p w14:paraId="14F93301">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09842413">
      <w:pP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54F4C4A4">
      <w:pP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方正小标宋_GBK" w:cs="Times New Roman"/>
          <w:b w:val="0"/>
          <w:bCs/>
          <w:color w:val="auto"/>
          <w:sz w:val="44"/>
          <w:szCs w:val="36"/>
          <w:highlight w:val="none"/>
          <w:lang w:val="en-US" w:eastAsia="zh-CN"/>
        </w:rPr>
        <w:br w:type="page"/>
      </w:r>
    </w:p>
    <w:p w14:paraId="3AE469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val="en-US" w:eastAsia="zh-CN"/>
        </w:rPr>
        <w:t>2025年泸西县中医医院放射设备检测服务采购项目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1985105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3606AA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lxxzyyycg-2025-0401</w:t>
      </w:r>
    </w:p>
    <w:p w14:paraId="41A380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2025年泸西县中医医院放射设备检测服务采购项目</w:t>
      </w:r>
    </w:p>
    <w:p w14:paraId="2C161A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26000.00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元</w:t>
      </w:r>
    </w:p>
    <w:p w14:paraId="01A533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eastAsia" w:eastAsia="方正仿宋_GBK" w:cs="Times New Roman"/>
          <w:i w:val="0"/>
          <w:iCs w:val="0"/>
          <w:caps w:val="0"/>
          <w:color w:val="auto"/>
          <w:spacing w:val="0"/>
          <w:sz w:val="31"/>
          <w:szCs w:val="31"/>
          <w:highlight w:val="none"/>
          <w:shd w:val="clear" w:fill="FFFFFF"/>
          <w:lang w:val="en-US" w:eastAsia="zh-CN"/>
        </w:rPr>
        <w:t>最高限价：26000.00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元</w:t>
      </w:r>
    </w:p>
    <w:p w14:paraId="1D38780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：对</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全院放射类相关检查设备进行检测</w:t>
      </w:r>
      <w:r>
        <w:rPr>
          <w:rFonts w:hint="eastAsia" w:eastAsia="方正仿宋_GBK" w:cs="Times New Roman"/>
          <w:i w:val="0"/>
          <w:iCs w:val="0"/>
          <w:caps w:val="0"/>
          <w:color w:val="auto"/>
          <w:spacing w:val="0"/>
          <w:sz w:val="31"/>
          <w:szCs w:val="31"/>
          <w:highlight w:val="none"/>
          <w:shd w:val="clear" w:fill="FFFFFF"/>
          <w:lang w:eastAsia="zh-CN"/>
        </w:rPr>
        <w:t>（具体详见第二章采购需求）</w:t>
      </w:r>
    </w:p>
    <w:p w14:paraId="0CA4F8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highlight w:val="none"/>
          <w:shd w:val="clear" w:fill="FFFFFF"/>
          <w:lang w:eastAsia="zh-CN"/>
        </w:rPr>
      </w:pPr>
      <w:r>
        <w:rPr>
          <w:rFonts w:hint="eastAsia" w:eastAsia="方正仿宋_GBK" w:cs="Times New Roman"/>
          <w:i w:val="0"/>
          <w:iCs w:val="0"/>
          <w:caps w:val="0"/>
          <w:color w:val="auto"/>
          <w:spacing w:val="0"/>
          <w:sz w:val="31"/>
          <w:szCs w:val="31"/>
          <w:highlight w:val="none"/>
          <w:shd w:val="clear" w:fill="FFFFFF"/>
          <w:lang w:eastAsia="zh-CN"/>
        </w:rPr>
        <w:t>合同履行期限：自合同签订之日起</w:t>
      </w:r>
      <w:r>
        <w:rPr>
          <w:rFonts w:hint="eastAsia" w:eastAsia="方正仿宋_GBK" w:cs="Times New Roman"/>
          <w:i w:val="0"/>
          <w:iCs w:val="0"/>
          <w:caps w:val="0"/>
          <w:color w:val="auto"/>
          <w:spacing w:val="0"/>
          <w:sz w:val="31"/>
          <w:szCs w:val="31"/>
          <w:highlight w:val="none"/>
          <w:shd w:val="clear" w:fill="FFFFFF"/>
          <w:lang w:val="en-US" w:eastAsia="zh-CN"/>
        </w:rPr>
        <w:t>15日内完成。</w:t>
      </w:r>
    </w:p>
    <w:p w14:paraId="4AFC88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743433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02988394">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w:t>
      </w:r>
      <w:r>
        <w:rPr>
          <w:rFonts w:hint="eastAsia" w:eastAsia="方正仿宋_GBK" w:cs="Times New Roman"/>
          <w:snapToGrid/>
          <w:color w:val="auto"/>
          <w:kern w:val="0"/>
          <w:sz w:val="32"/>
          <w:szCs w:val="32"/>
          <w:highlight w:val="none"/>
          <w:lang w:val="en-US" w:eastAsia="zh-CN" w:bidi="ar-SA"/>
        </w:rPr>
        <w:t>。</w:t>
      </w:r>
    </w:p>
    <w:p w14:paraId="7A8EA4E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具有《放射卫生技术服务机构资质证书》。</w:t>
      </w:r>
    </w:p>
    <w:p w14:paraId="7210D80E">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3849902D">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663712A7">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E3094EF">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17B0CB1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三、提交响应文件截止时间及方式</w:t>
      </w:r>
    </w:p>
    <w:p w14:paraId="7B2E4E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48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04</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58A2ACD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6D0A620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118510C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62CC00C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50F898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21F54BE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5CE60E6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49894D8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35D502E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eastAsia="微软雅黑" w:cs="Times New Roman"/>
          <w:i w:val="0"/>
          <w:iCs w:val="0"/>
          <w:caps w:val="0"/>
          <w:color w:val="auto"/>
          <w:spacing w:val="0"/>
          <w:sz w:val="31"/>
          <w:szCs w:val="31"/>
          <w:highlight w:val="none"/>
          <w:shd w:val="clear" w:fill="FFFFFF"/>
          <w:lang w:val="en-US" w:eastAsia="zh-CN"/>
        </w:rPr>
        <w:t>18487050815</w:t>
      </w:r>
    </w:p>
    <w:p w14:paraId="0A5629AE">
      <w:pPr>
        <w:rPr>
          <w:rFonts w:hint="default" w:ascii="Times New Roman" w:hAnsi="Times New Roman" w:cs="Times New Roman"/>
          <w:color w:val="auto"/>
          <w:highlight w:val="none"/>
        </w:rPr>
      </w:pPr>
    </w:p>
    <w:p w14:paraId="60252B1D">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36FE3EE0">
      <w:pPr>
        <w:numPr>
          <w:ilvl w:val="0"/>
          <w:numId w:val="0"/>
        </w:numP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第二章 采购需求</w:t>
      </w:r>
    </w:p>
    <w:p w14:paraId="75F17401">
      <w:pPr>
        <w:rPr>
          <w:rFonts w:hint="default"/>
          <w:lang w:val="en-US" w:eastAsia="zh-CN"/>
        </w:rPr>
      </w:pP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880"/>
        <w:gridCol w:w="4279"/>
        <w:gridCol w:w="1277"/>
      </w:tblGrid>
      <w:tr w14:paraId="3506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02" w:type="dxa"/>
            <w:vAlign w:val="center"/>
          </w:tcPr>
          <w:p w14:paraId="1BCAF2D0">
            <w:pPr>
              <w:pStyle w:val="7"/>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880" w:type="dxa"/>
            <w:vAlign w:val="center"/>
          </w:tcPr>
          <w:p w14:paraId="40A73834">
            <w:pPr>
              <w:pStyle w:val="7"/>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名称</w:t>
            </w:r>
          </w:p>
        </w:tc>
        <w:tc>
          <w:tcPr>
            <w:tcW w:w="4279" w:type="dxa"/>
            <w:vAlign w:val="center"/>
          </w:tcPr>
          <w:p w14:paraId="1EC79B64">
            <w:pPr>
              <w:pStyle w:val="7"/>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检测设备</w:t>
            </w:r>
          </w:p>
        </w:tc>
        <w:tc>
          <w:tcPr>
            <w:tcW w:w="1277" w:type="dxa"/>
            <w:vAlign w:val="center"/>
          </w:tcPr>
          <w:p w14:paraId="17BB8FD5">
            <w:pPr>
              <w:pStyle w:val="7"/>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r>
      <w:tr w14:paraId="3872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02" w:type="dxa"/>
            <w:vAlign w:val="center"/>
          </w:tcPr>
          <w:p w14:paraId="39A05C75">
            <w:pPr>
              <w:pStyle w:val="31"/>
              <w:ind w:left="130" w:leftChars="0" w:right="115" w:rightChars="0"/>
              <w:jc w:val="center"/>
              <w:rPr>
                <w:rFonts w:hint="eastAsia" w:ascii="仿宋" w:hAnsi="仿宋" w:eastAsia="仿宋" w:cs="仿宋"/>
                <w:snapToGrid/>
                <w:color w:val="auto"/>
                <w:kern w:val="2"/>
                <w:sz w:val="24"/>
                <w:szCs w:val="24"/>
                <w:lang w:val="zh-CN" w:eastAsia="zh-CN" w:bidi="zh-CN"/>
              </w:rPr>
            </w:pPr>
            <w:r>
              <w:rPr>
                <w:rFonts w:hint="eastAsia" w:ascii="仿宋" w:hAnsi="仿宋" w:eastAsia="仿宋" w:cs="仿宋"/>
                <w:color w:val="auto"/>
                <w:w w:val="105"/>
                <w:sz w:val="24"/>
                <w:szCs w:val="24"/>
                <w:lang w:val="en-US" w:eastAsia="zh-CN"/>
              </w:rPr>
              <w:t>1</w:t>
            </w:r>
          </w:p>
        </w:tc>
        <w:tc>
          <w:tcPr>
            <w:tcW w:w="2880" w:type="dxa"/>
            <w:vAlign w:val="center"/>
          </w:tcPr>
          <w:p w14:paraId="54895F03">
            <w:pPr>
              <w:pStyle w:val="31"/>
              <w:ind w:left="643" w:leftChars="0" w:right="628" w:rightChars="0"/>
              <w:jc w:val="center"/>
              <w:rPr>
                <w:rFonts w:hint="eastAsia" w:ascii="仿宋" w:hAnsi="仿宋" w:eastAsia="仿宋" w:cs="仿宋"/>
                <w:snapToGrid/>
                <w:color w:val="auto"/>
                <w:kern w:val="2"/>
                <w:sz w:val="24"/>
                <w:szCs w:val="24"/>
                <w:lang w:val="en-US" w:eastAsia="zh-CN" w:bidi="zh-CN"/>
              </w:rPr>
            </w:pPr>
            <w:r>
              <w:rPr>
                <w:rFonts w:hint="eastAsia" w:ascii="仿宋" w:hAnsi="仿宋" w:eastAsia="仿宋" w:cs="仿宋"/>
                <w:snapToGrid/>
                <w:color w:val="auto"/>
                <w:kern w:val="2"/>
                <w:sz w:val="24"/>
                <w:szCs w:val="24"/>
                <w:lang w:val="en-US" w:eastAsia="zh-CN" w:bidi="zh-CN"/>
              </w:rPr>
              <w:t>环境检测</w:t>
            </w:r>
          </w:p>
        </w:tc>
        <w:tc>
          <w:tcPr>
            <w:tcW w:w="4279" w:type="dxa"/>
            <w:vAlign w:val="center"/>
          </w:tcPr>
          <w:p w14:paraId="33434C3E">
            <w:pPr>
              <w:pStyle w:val="31"/>
              <w:ind w:right="205" w:rightChars="0"/>
              <w:jc w:val="center"/>
              <w:rPr>
                <w:rFonts w:hint="default" w:ascii="仿宋" w:hAnsi="仿宋" w:eastAsia="仿宋" w:cs="仿宋"/>
                <w:snapToGrid/>
                <w:color w:val="auto"/>
                <w:kern w:val="2"/>
                <w:sz w:val="24"/>
                <w:szCs w:val="24"/>
                <w:lang w:val="en-US" w:eastAsia="zh-CN" w:bidi="zh-CN"/>
              </w:rPr>
            </w:pPr>
            <w:r>
              <w:rPr>
                <w:rFonts w:hint="eastAsia" w:ascii="仿宋" w:hAnsi="仿宋" w:eastAsia="仿宋" w:cs="仿宋"/>
                <w:snapToGrid/>
                <w:color w:val="auto"/>
                <w:kern w:val="2"/>
                <w:sz w:val="24"/>
                <w:szCs w:val="24"/>
                <w:lang w:val="zh-CN" w:eastAsia="zh-CN" w:bidi="zh-CN"/>
              </w:rPr>
              <w:t>CT机2台、口腔全景机一台、牙片机一台、小C2台、DR机</w:t>
            </w:r>
            <w:r>
              <w:rPr>
                <w:rFonts w:hint="eastAsia" w:ascii="仿宋" w:hAnsi="仿宋" w:eastAsia="仿宋" w:cs="仿宋"/>
                <w:snapToGrid/>
                <w:color w:val="auto"/>
                <w:kern w:val="2"/>
                <w:sz w:val="24"/>
                <w:szCs w:val="24"/>
                <w:lang w:val="en-US" w:eastAsia="zh-CN" w:bidi="zh-CN"/>
              </w:rPr>
              <w:t>2</w:t>
            </w:r>
            <w:r>
              <w:rPr>
                <w:rFonts w:hint="eastAsia" w:ascii="仿宋" w:hAnsi="仿宋" w:eastAsia="仿宋" w:cs="仿宋"/>
                <w:snapToGrid/>
                <w:color w:val="auto"/>
                <w:kern w:val="2"/>
                <w:sz w:val="24"/>
                <w:szCs w:val="24"/>
                <w:lang w:val="zh-CN" w:eastAsia="zh-CN" w:bidi="zh-CN"/>
              </w:rPr>
              <w:t>台、乳腺机</w:t>
            </w:r>
            <w:r>
              <w:rPr>
                <w:rFonts w:hint="eastAsia" w:ascii="仿宋" w:hAnsi="仿宋" w:eastAsia="仿宋" w:cs="仿宋"/>
                <w:snapToGrid/>
                <w:color w:val="auto"/>
                <w:kern w:val="2"/>
                <w:sz w:val="24"/>
                <w:szCs w:val="24"/>
                <w:lang w:val="en-US" w:eastAsia="zh-CN" w:bidi="zh-CN"/>
              </w:rPr>
              <w:t>1台、胃肠机1台、DSA1台</w:t>
            </w:r>
          </w:p>
        </w:tc>
        <w:tc>
          <w:tcPr>
            <w:tcW w:w="1277" w:type="dxa"/>
            <w:vAlign w:val="center"/>
          </w:tcPr>
          <w:p w14:paraId="2765A2C9">
            <w:pPr>
              <w:pStyle w:val="31"/>
              <w:jc w:val="center"/>
              <w:rPr>
                <w:rFonts w:hint="eastAsia" w:ascii="仿宋" w:hAnsi="仿宋" w:eastAsia="仿宋" w:cs="仿宋"/>
                <w:snapToGrid/>
                <w:color w:val="auto"/>
                <w:kern w:val="2"/>
                <w:sz w:val="24"/>
                <w:szCs w:val="24"/>
                <w:lang w:val="en-US" w:eastAsia="zh-CN" w:bidi="zh-CN"/>
              </w:rPr>
            </w:pPr>
            <w:r>
              <w:rPr>
                <w:rFonts w:hint="eastAsia" w:ascii="仿宋" w:hAnsi="仿宋" w:eastAsia="仿宋" w:cs="仿宋"/>
                <w:snapToGrid/>
                <w:color w:val="auto"/>
                <w:kern w:val="2"/>
                <w:sz w:val="24"/>
                <w:szCs w:val="24"/>
                <w:lang w:val="en-US" w:eastAsia="zh-CN" w:bidi="zh-CN"/>
              </w:rPr>
              <w:t>11</w:t>
            </w:r>
          </w:p>
        </w:tc>
      </w:tr>
      <w:tr w14:paraId="1518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02" w:type="dxa"/>
            <w:vAlign w:val="center"/>
          </w:tcPr>
          <w:p w14:paraId="6408DBE9">
            <w:pPr>
              <w:pStyle w:val="31"/>
              <w:ind w:left="130" w:leftChars="0" w:right="115" w:rightChars="0"/>
              <w:jc w:val="center"/>
              <w:rPr>
                <w:rFonts w:hint="eastAsia" w:ascii="仿宋" w:hAnsi="仿宋" w:eastAsia="仿宋" w:cs="仿宋"/>
                <w:snapToGrid/>
                <w:color w:val="auto"/>
                <w:kern w:val="2"/>
                <w:sz w:val="24"/>
                <w:szCs w:val="24"/>
                <w:lang w:val="zh-CN" w:eastAsia="zh-CN" w:bidi="zh-CN"/>
              </w:rPr>
            </w:pPr>
            <w:r>
              <w:rPr>
                <w:rFonts w:hint="eastAsia" w:ascii="仿宋" w:hAnsi="仿宋" w:eastAsia="仿宋" w:cs="仿宋"/>
                <w:color w:val="auto"/>
                <w:w w:val="105"/>
                <w:sz w:val="24"/>
                <w:szCs w:val="24"/>
                <w:lang w:val="en-US" w:eastAsia="zh-CN"/>
              </w:rPr>
              <w:t>2</w:t>
            </w:r>
          </w:p>
        </w:tc>
        <w:tc>
          <w:tcPr>
            <w:tcW w:w="2880" w:type="dxa"/>
            <w:vAlign w:val="center"/>
          </w:tcPr>
          <w:p w14:paraId="43F3076E">
            <w:pPr>
              <w:pStyle w:val="31"/>
              <w:ind w:left="643" w:leftChars="0" w:right="628" w:rightChars="0"/>
              <w:jc w:val="center"/>
              <w:rPr>
                <w:rFonts w:hint="eastAsia" w:ascii="仿宋" w:hAnsi="仿宋" w:eastAsia="仿宋" w:cs="仿宋"/>
                <w:snapToGrid/>
                <w:color w:val="auto"/>
                <w:kern w:val="2"/>
                <w:sz w:val="24"/>
                <w:szCs w:val="24"/>
                <w:lang w:val="en-US" w:eastAsia="zh-CN" w:bidi="zh-CN"/>
              </w:rPr>
            </w:pPr>
            <w:r>
              <w:rPr>
                <w:rFonts w:hint="eastAsia" w:ascii="仿宋" w:hAnsi="仿宋" w:eastAsia="仿宋" w:cs="仿宋"/>
                <w:snapToGrid/>
                <w:color w:val="auto"/>
                <w:kern w:val="2"/>
                <w:sz w:val="24"/>
                <w:szCs w:val="24"/>
                <w:lang w:val="en-US" w:eastAsia="zh-CN" w:bidi="zh-CN"/>
              </w:rPr>
              <w:t>防护检测</w:t>
            </w:r>
          </w:p>
        </w:tc>
        <w:tc>
          <w:tcPr>
            <w:tcW w:w="4279" w:type="dxa"/>
            <w:vAlign w:val="center"/>
          </w:tcPr>
          <w:p w14:paraId="4DDFED9D">
            <w:pPr>
              <w:pStyle w:val="31"/>
              <w:ind w:right="205" w:rightChars="0"/>
              <w:jc w:val="center"/>
              <w:rPr>
                <w:rFonts w:hint="default" w:ascii="仿宋" w:hAnsi="仿宋" w:eastAsia="仿宋" w:cs="仿宋"/>
                <w:snapToGrid/>
                <w:color w:val="auto"/>
                <w:kern w:val="2"/>
                <w:sz w:val="24"/>
                <w:szCs w:val="24"/>
                <w:lang w:val="en-US" w:eastAsia="zh-CN" w:bidi="zh-CN"/>
              </w:rPr>
            </w:pPr>
            <w:r>
              <w:rPr>
                <w:rFonts w:hint="eastAsia" w:ascii="仿宋" w:hAnsi="仿宋" w:eastAsia="仿宋" w:cs="仿宋"/>
                <w:snapToGrid/>
                <w:color w:val="auto"/>
                <w:kern w:val="2"/>
                <w:sz w:val="24"/>
                <w:szCs w:val="24"/>
                <w:lang w:val="zh-CN" w:eastAsia="zh-CN" w:bidi="zh-CN"/>
              </w:rPr>
              <w:t>CT机2台、口腔全景机一台、牙片机一台、小C2台、移动DR机1台，DR机</w:t>
            </w:r>
            <w:r>
              <w:rPr>
                <w:rFonts w:hint="eastAsia" w:ascii="仿宋" w:hAnsi="仿宋" w:eastAsia="仿宋" w:cs="仿宋"/>
                <w:snapToGrid/>
                <w:color w:val="auto"/>
                <w:kern w:val="2"/>
                <w:sz w:val="24"/>
                <w:szCs w:val="24"/>
                <w:lang w:val="en-US" w:eastAsia="zh-CN" w:bidi="zh-CN"/>
              </w:rPr>
              <w:t>2</w:t>
            </w:r>
            <w:r>
              <w:rPr>
                <w:rFonts w:hint="eastAsia" w:ascii="仿宋" w:hAnsi="仿宋" w:eastAsia="仿宋" w:cs="仿宋"/>
                <w:snapToGrid/>
                <w:color w:val="auto"/>
                <w:kern w:val="2"/>
                <w:sz w:val="24"/>
                <w:szCs w:val="24"/>
                <w:lang w:val="zh-CN" w:eastAsia="zh-CN" w:bidi="zh-CN"/>
              </w:rPr>
              <w:t>台、乳腺机</w:t>
            </w:r>
            <w:r>
              <w:rPr>
                <w:rFonts w:hint="eastAsia" w:ascii="仿宋" w:hAnsi="仿宋" w:eastAsia="仿宋" w:cs="仿宋"/>
                <w:snapToGrid/>
                <w:color w:val="auto"/>
                <w:kern w:val="2"/>
                <w:sz w:val="24"/>
                <w:szCs w:val="24"/>
                <w:lang w:val="en-US" w:eastAsia="zh-CN" w:bidi="zh-CN"/>
              </w:rPr>
              <w:t>1台、胃肠机1台、DSA1台</w:t>
            </w:r>
          </w:p>
        </w:tc>
        <w:tc>
          <w:tcPr>
            <w:tcW w:w="1277" w:type="dxa"/>
            <w:vAlign w:val="center"/>
          </w:tcPr>
          <w:p w14:paraId="2C2568E7">
            <w:pPr>
              <w:pStyle w:val="31"/>
              <w:jc w:val="center"/>
              <w:rPr>
                <w:rFonts w:hint="default" w:ascii="仿宋" w:hAnsi="仿宋" w:eastAsia="仿宋" w:cs="仿宋"/>
                <w:snapToGrid/>
                <w:color w:val="auto"/>
                <w:kern w:val="2"/>
                <w:sz w:val="24"/>
                <w:szCs w:val="24"/>
                <w:lang w:val="en-US" w:eastAsia="zh-CN" w:bidi="zh-CN"/>
              </w:rPr>
            </w:pPr>
            <w:r>
              <w:rPr>
                <w:rFonts w:hint="eastAsia" w:ascii="仿宋" w:hAnsi="仿宋" w:eastAsia="仿宋" w:cs="仿宋"/>
                <w:snapToGrid/>
                <w:color w:val="auto"/>
                <w:kern w:val="2"/>
                <w:sz w:val="24"/>
                <w:szCs w:val="24"/>
                <w:lang w:val="en-US" w:eastAsia="zh-CN" w:bidi="zh-CN"/>
              </w:rPr>
              <w:t>12</w:t>
            </w:r>
          </w:p>
        </w:tc>
      </w:tr>
      <w:tr w14:paraId="6E12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02" w:type="dxa"/>
            <w:vAlign w:val="center"/>
          </w:tcPr>
          <w:p w14:paraId="30951AD3">
            <w:pPr>
              <w:pStyle w:val="31"/>
              <w:ind w:left="130" w:leftChars="0" w:right="115" w:rightChars="0"/>
              <w:jc w:val="center"/>
              <w:rPr>
                <w:rFonts w:hint="eastAsia" w:ascii="仿宋" w:hAnsi="仿宋" w:eastAsia="仿宋" w:cs="仿宋"/>
                <w:snapToGrid/>
                <w:color w:val="auto"/>
                <w:kern w:val="2"/>
                <w:sz w:val="24"/>
                <w:szCs w:val="24"/>
                <w:lang w:val="zh-CN" w:eastAsia="zh-CN" w:bidi="zh-CN"/>
              </w:rPr>
            </w:pPr>
            <w:r>
              <w:rPr>
                <w:rFonts w:hint="eastAsia" w:ascii="仿宋" w:hAnsi="仿宋" w:eastAsia="仿宋" w:cs="仿宋"/>
                <w:color w:val="auto"/>
                <w:w w:val="105"/>
                <w:sz w:val="24"/>
                <w:szCs w:val="24"/>
                <w:lang w:val="en-US" w:eastAsia="zh-CN"/>
              </w:rPr>
              <w:t>3</w:t>
            </w:r>
          </w:p>
        </w:tc>
        <w:tc>
          <w:tcPr>
            <w:tcW w:w="2880" w:type="dxa"/>
            <w:vAlign w:val="center"/>
          </w:tcPr>
          <w:p w14:paraId="7D2039A9">
            <w:pPr>
              <w:pStyle w:val="31"/>
              <w:ind w:left="643" w:leftChars="0" w:right="628" w:rightChars="0"/>
              <w:jc w:val="center"/>
              <w:rPr>
                <w:rFonts w:hint="eastAsia" w:ascii="仿宋" w:hAnsi="仿宋" w:eastAsia="仿宋" w:cs="仿宋"/>
                <w:snapToGrid/>
                <w:color w:val="auto"/>
                <w:kern w:val="2"/>
                <w:sz w:val="24"/>
                <w:szCs w:val="24"/>
                <w:lang w:val="en-US" w:eastAsia="zh-CN" w:bidi="zh-CN"/>
              </w:rPr>
            </w:pPr>
            <w:r>
              <w:rPr>
                <w:rFonts w:hint="eastAsia" w:ascii="仿宋" w:hAnsi="仿宋" w:eastAsia="仿宋" w:cs="仿宋"/>
                <w:snapToGrid/>
                <w:color w:val="auto"/>
                <w:kern w:val="2"/>
                <w:sz w:val="24"/>
                <w:szCs w:val="24"/>
                <w:lang w:val="en-US" w:eastAsia="zh-CN" w:bidi="zh-CN"/>
              </w:rPr>
              <w:t>性能检测</w:t>
            </w:r>
          </w:p>
        </w:tc>
        <w:tc>
          <w:tcPr>
            <w:tcW w:w="4279" w:type="dxa"/>
            <w:vAlign w:val="center"/>
          </w:tcPr>
          <w:p w14:paraId="309CD371">
            <w:pPr>
              <w:pStyle w:val="31"/>
              <w:ind w:right="205" w:rightChars="0"/>
              <w:jc w:val="center"/>
              <w:rPr>
                <w:rFonts w:hint="default" w:ascii="仿宋" w:hAnsi="仿宋" w:eastAsia="仿宋" w:cs="仿宋"/>
                <w:snapToGrid/>
                <w:color w:val="auto"/>
                <w:kern w:val="2"/>
                <w:sz w:val="24"/>
                <w:szCs w:val="24"/>
                <w:lang w:val="en-US" w:eastAsia="zh-CN" w:bidi="zh-CN"/>
              </w:rPr>
            </w:pPr>
            <w:r>
              <w:rPr>
                <w:rFonts w:hint="eastAsia" w:ascii="仿宋" w:hAnsi="仿宋" w:eastAsia="仿宋" w:cs="仿宋"/>
                <w:snapToGrid/>
                <w:color w:val="auto"/>
                <w:kern w:val="2"/>
                <w:sz w:val="24"/>
                <w:szCs w:val="24"/>
                <w:lang w:val="zh-CN" w:eastAsia="zh-CN" w:bidi="zh-CN"/>
              </w:rPr>
              <w:t>CT机2台、口腔全景机一台、牙片机一台、小C2台、移动DR机1台，DR机</w:t>
            </w:r>
            <w:r>
              <w:rPr>
                <w:rFonts w:hint="eastAsia" w:ascii="仿宋" w:hAnsi="仿宋" w:eastAsia="仿宋" w:cs="仿宋"/>
                <w:snapToGrid/>
                <w:color w:val="auto"/>
                <w:kern w:val="2"/>
                <w:sz w:val="24"/>
                <w:szCs w:val="24"/>
                <w:lang w:val="en-US" w:eastAsia="zh-CN" w:bidi="zh-CN"/>
              </w:rPr>
              <w:t>2</w:t>
            </w:r>
            <w:r>
              <w:rPr>
                <w:rFonts w:hint="eastAsia" w:ascii="仿宋" w:hAnsi="仿宋" w:eastAsia="仿宋" w:cs="仿宋"/>
                <w:snapToGrid/>
                <w:color w:val="auto"/>
                <w:kern w:val="2"/>
                <w:sz w:val="24"/>
                <w:szCs w:val="24"/>
                <w:lang w:val="zh-CN" w:eastAsia="zh-CN" w:bidi="zh-CN"/>
              </w:rPr>
              <w:t>台、乳腺机</w:t>
            </w:r>
            <w:r>
              <w:rPr>
                <w:rFonts w:hint="eastAsia" w:ascii="仿宋" w:hAnsi="仿宋" w:eastAsia="仿宋" w:cs="仿宋"/>
                <w:snapToGrid/>
                <w:color w:val="auto"/>
                <w:kern w:val="2"/>
                <w:sz w:val="24"/>
                <w:szCs w:val="24"/>
                <w:lang w:val="en-US" w:eastAsia="zh-CN" w:bidi="zh-CN"/>
              </w:rPr>
              <w:t>1台、胃肠机1台、DSA1台</w:t>
            </w:r>
          </w:p>
        </w:tc>
        <w:tc>
          <w:tcPr>
            <w:tcW w:w="1277" w:type="dxa"/>
            <w:vAlign w:val="center"/>
          </w:tcPr>
          <w:p w14:paraId="2479911F">
            <w:pPr>
              <w:pStyle w:val="31"/>
              <w:jc w:val="center"/>
              <w:rPr>
                <w:rFonts w:hint="default" w:ascii="仿宋" w:hAnsi="仿宋" w:eastAsia="仿宋" w:cs="仿宋"/>
                <w:snapToGrid/>
                <w:color w:val="auto"/>
                <w:kern w:val="2"/>
                <w:sz w:val="24"/>
                <w:szCs w:val="24"/>
                <w:lang w:val="en-US" w:eastAsia="zh-CN" w:bidi="zh-CN"/>
              </w:rPr>
            </w:pPr>
            <w:r>
              <w:rPr>
                <w:rFonts w:hint="eastAsia" w:ascii="仿宋" w:hAnsi="仿宋" w:eastAsia="仿宋" w:cs="仿宋"/>
                <w:color w:val="auto"/>
                <w:w w:val="103"/>
                <w:sz w:val="24"/>
                <w:szCs w:val="24"/>
                <w:lang w:val="en-US" w:eastAsia="zh-CN"/>
              </w:rPr>
              <w:t>12</w:t>
            </w:r>
          </w:p>
        </w:tc>
      </w:tr>
    </w:tbl>
    <w:p w14:paraId="4EF91AD3">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Times New Roman" w:hAnsi="Times New Roman" w:eastAsia="方正小标宋_GBK" w:cs="Times New Roman"/>
          <w:b w:val="0"/>
          <w:bCs w:val="0"/>
          <w:color w:val="auto"/>
          <w:sz w:val="44"/>
          <w:szCs w:val="44"/>
          <w:highlight w:val="none"/>
          <w:lang w:val="en-US" w:eastAsia="zh-CN"/>
        </w:rPr>
      </w:pPr>
    </w:p>
    <w:p w14:paraId="0CB82E3D">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方正小标宋_GBK" w:cs="Times New Roman"/>
          <w:b w:val="0"/>
          <w:bCs w:val="0"/>
          <w:color w:val="auto"/>
          <w:sz w:val="32"/>
          <w:szCs w:val="32"/>
          <w:highlight w:val="none"/>
          <w:lang w:val="en-US" w:eastAsia="zh-CN"/>
        </w:rPr>
      </w:pPr>
      <w:r>
        <w:rPr>
          <w:rFonts w:hint="eastAsia" w:ascii="Times New Roman" w:hAnsi="Times New Roman" w:eastAsia="方正小标宋_GBK" w:cs="Times New Roman"/>
          <w:b w:val="0"/>
          <w:bCs w:val="0"/>
          <w:color w:val="auto"/>
          <w:sz w:val="32"/>
          <w:szCs w:val="32"/>
          <w:highlight w:val="none"/>
          <w:lang w:val="en-US" w:eastAsia="zh-CN"/>
        </w:rPr>
        <w:t>设备明细清单</w:t>
      </w:r>
    </w:p>
    <w:tbl>
      <w:tblPr>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78"/>
        <w:gridCol w:w="2983"/>
        <w:gridCol w:w="2269"/>
        <w:gridCol w:w="1012"/>
        <w:gridCol w:w="956"/>
        <w:gridCol w:w="1202"/>
      </w:tblGrid>
      <w:tr w14:paraId="080B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0766C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序号</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0D1738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装置名称</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07E1F3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规格型号</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998B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类 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FFE3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管电压</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149AB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管电流</w:t>
            </w:r>
          </w:p>
        </w:tc>
      </w:tr>
      <w:tr w14:paraId="4C89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1D21A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771D2F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X射线计算机体层摄影装备(CT)</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19BED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Neuviz Dual</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6C8630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CEA34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140kv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1AF9B3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200mA</w:t>
            </w:r>
          </w:p>
        </w:tc>
      </w:tr>
      <w:tr w14:paraId="7CFF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076FC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2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2DCAA7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数字X线成像设备(DR)</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60CD38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uDR 770i</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1837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C0FE1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150KV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69306D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800mA</w:t>
            </w:r>
          </w:p>
        </w:tc>
      </w:tr>
      <w:tr w14:paraId="47ECB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677E7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3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36EDC0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64层螺旋CT</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05CC0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uCT 760</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21C88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39EE3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140KV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5F103D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600mA</w:t>
            </w:r>
          </w:p>
        </w:tc>
      </w:tr>
      <w:tr w14:paraId="7CDE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2AC5A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4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6B8DEB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口腔颌面锥形束计算机</w:t>
            </w:r>
            <w:r>
              <w:rPr>
                <w:rStyle w:val="32"/>
                <w:rFonts w:hint="eastAsia" w:ascii="仿宋" w:hAnsi="仿宋" w:eastAsia="仿宋" w:cs="仿宋"/>
                <w:sz w:val="24"/>
                <w:szCs w:val="24"/>
                <w:bdr w:val="none" w:color="auto" w:sz="0" w:space="0"/>
                <w:lang w:val="en-US" w:eastAsia="zh-CN" w:bidi="ar"/>
              </w:rPr>
              <w:br w:type="textWrapping"/>
            </w:r>
            <w:r>
              <w:rPr>
                <w:rStyle w:val="32"/>
                <w:rFonts w:hint="eastAsia" w:ascii="仿宋" w:hAnsi="仿宋" w:eastAsia="仿宋" w:cs="仿宋"/>
                <w:sz w:val="24"/>
                <w:szCs w:val="24"/>
                <w:bdr w:val="none" w:color="auto" w:sz="0" w:space="0"/>
                <w:lang w:val="en-US" w:eastAsia="zh-CN" w:bidi="ar"/>
              </w:rPr>
              <w:t>和体层摄像设备</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7A9144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Dentrix 55</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2A341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95E1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90KV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5DF5C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10mA</w:t>
            </w:r>
          </w:p>
        </w:tc>
      </w:tr>
      <w:tr w14:paraId="2694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19907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5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11B70B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RAY系列牙科X射线机</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3ADD9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RAY68(M)</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041FD3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239C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70KV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09FCF5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7mA</w:t>
            </w:r>
          </w:p>
        </w:tc>
      </w:tr>
      <w:tr w14:paraId="029C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035B44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6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4520A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高频移动式X射线机</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2ECEB9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PLX112B1</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18A452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97713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120KV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7A8FA3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4mA</w:t>
            </w:r>
          </w:p>
        </w:tc>
      </w:tr>
      <w:tr w14:paraId="7CA1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4445BF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7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0433B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移动式摄影X射线机</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04AC54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MOBILETT Elara Max</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36ED4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4A7A8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133KV</w:t>
            </w:r>
          </w:p>
        </w:tc>
        <w:tc>
          <w:tcPr>
            <w:tcW w:w="1202" w:type="dxa"/>
            <w:tcBorders>
              <w:top w:val="single" w:color="000000" w:sz="4" w:space="0"/>
              <w:left w:val="single" w:color="000000" w:sz="4" w:space="0"/>
              <w:bottom w:val="single" w:color="000000" w:sz="4" w:space="0"/>
              <w:right w:val="single" w:color="000000" w:sz="4" w:space="0"/>
            </w:tcBorders>
            <w:shd w:val="clear"/>
            <w:vAlign w:val="top"/>
          </w:tcPr>
          <w:p w14:paraId="08E328B5">
            <w:pPr>
              <w:jc w:val="left"/>
              <w:rPr>
                <w:rFonts w:hint="eastAsia" w:ascii="仿宋" w:hAnsi="仿宋" w:eastAsia="仿宋" w:cs="仿宋"/>
                <w:i w:val="0"/>
                <w:iCs w:val="0"/>
                <w:color w:val="000000"/>
                <w:sz w:val="24"/>
                <w:szCs w:val="24"/>
                <w:u w:val="none"/>
              </w:rPr>
            </w:pPr>
          </w:p>
        </w:tc>
      </w:tr>
      <w:tr w14:paraId="717F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3D115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8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2A015B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医用X射线摄影系统</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72843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新东方1000B</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1007CF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9371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150KV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30D21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630mA</w:t>
            </w:r>
          </w:p>
        </w:tc>
      </w:tr>
      <w:tr w14:paraId="2DDF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3C851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9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21C5DA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高频移动式X射线机</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472FD4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PLX116B1</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4049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C276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120KV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4EC001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4mA</w:t>
            </w:r>
          </w:p>
        </w:tc>
      </w:tr>
      <w:tr w14:paraId="2558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33C7FD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10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3C540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数字乳腺X射线摄影系统</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18E9B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Navigator Star Care</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3E11A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AE59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40kV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1B1CC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160 mA</w:t>
            </w:r>
          </w:p>
        </w:tc>
      </w:tr>
      <w:tr w14:paraId="5EDF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2973B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11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101EE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医用诊断X射线机</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20C9E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PLD9600A</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4140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Ⅲ类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556C4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150kV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6C52F2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1000 mA</w:t>
            </w:r>
          </w:p>
        </w:tc>
      </w:tr>
      <w:tr w14:paraId="2B7A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78" w:type="dxa"/>
            <w:tcBorders>
              <w:top w:val="single" w:color="000000" w:sz="4" w:space="0"/>
              <w:left w:val="single" w:color="000000" w:sz="4" w:space="0"/>
              <w:bottom w:val="single" w:color="000000" w:sz="4" w:space="0"/>
              <w:right w:val="single" w:color="000000" w:sz="4" w:space="0"/>
            </w:tcBorders>
            <w:shd w:val="clear"/>
            <w:vAlign w:val="center"/>
          </w:tcPr>
          <w:p w14:paraId="12F45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 xml:space="preserve">12 </w:t>
            </w:r>
          </w:p>
        </w:tc>
        <w:tc>
          <w:tcPr>
            <w:tcW w:w="2983" w:type="dxa"/>
            <w:tcBorders>
              <w:top w:val="single" w:color="000000" w:sz="4" w:space="0"/>
              <w:left w:val="single" w:color="000000" w:sz="4" w:space="0"/>
              <w:bottom w:val="single" w:color="000000" w:sz="4" w:space="0"/>
              <w:right w:val="single" w:color="000000" w:sz="4" w:space="0"/>
            </w:tcBorders>
            <w:shd w:val="clear"/>
            <w:vAlign w:val="center"/>
          </w:tcPr>
          <w:p w14:paraId="5A56EF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数字减影血管造影机</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14:paraId="6EB23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Artis onc(球囊型号：</w:t>
            </w:r>
            <w:r>
              <w:rPr>
                <w:rStyle w:val="32"/>
                <w:rFonts w:hint="eastAsia" w:ascii="仿宋" w:hAnsi="仿宋" w:eastAsia="仿宋" w:cs="仿宋"/>
                <w:sz w:val="24"/>
                <w:szCs w:val="24"/>
                <w:bdr w:val="none" w:color="auto" w:sz="0" w:space="0"/>
                <w:lang w:val="en-US" w:eastAsia="zh-CN" w:bidi="ar"/>
              </w:rPr>
              <w:br w:type="textWrapping"/>
            </w:r>
            <w:r>
              <w:rPr>
                <w:rStyle w:val="32"/>
                <w:rFonts w:hint="eastAsia" w:ascii="仿宋" w:hAnsi="仿宋" w:eastAsia="仿宋" w:cs="仿宋"/>
                <w:sz w:val="24"/>
                <w:szCs w:val="24"/>
                <w:bdr w:val="none" w:color="auto" w:sz="0" w:space="0"/>
                <w:lang w:val="en-US" w:eastAsia="zh-CN" w:bidi="ar"/>
              </w:rPr>
              <w:t>IAP-0601)</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36227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IⅡ类</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CD797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125KV</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14:paraId="2CEFB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z w:val="24"/>
                <w:szCs w:val="24"/>
                <w:bdr w:val="none" w:color="auto" w:sz="0" w:space="0"/>
                <w:lang w:val="en-US" w:eastAsia="zh-CN" w:bidi="ar"/>
              </w:rPr>
              <w:t>1000mA</w:t>
            </w:r>
          </w:p>
        </w:tc>
      </w:tr>
    </w:tbl>
    <w:p w14:paraId="194A31C3">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7684B6C3">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3BDA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35116F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EA2EE8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6FA3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794D533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D0A849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72D1A81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871D6A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BC809F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0B1A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0B36C77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30DC575">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eastAsia="zh-CN"/>
              </w:rPr>
            </w:pPr>
            <w:r>
              <w:rPr>
                <w:rFonts w:hint="eastAsia" w:ascii="Times New Roman" w:hAnsi="Times New Roman" w:eastAsia="方正仿宋_GBK" w:cs="Times New Roman"/>
                <w:caps w:val="0"/>
                <w:color w:val="auto"/>
                <w:sz w:val="28"/>
                <w:szCs w:val="28"/>
                <w:highlight w:val="none"/>
                <w:lang w:eastAsia="zh-CN"/>
              </w:rPr>
              <w:t>资质证书</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4DDC9D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12F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56B5C5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65B271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95931B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639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2ACB329">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9DE614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EF80B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C0A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213ECC7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5978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F0EBFD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72A4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7E2AD4AF">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383102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BD4E5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三</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027F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61DF937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FEF3A3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AFEEB3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45FE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37806B52">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81B3A5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F14594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47A8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3D22975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57AEA49">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val="en-US" w:eastAsia="zh-CN"/>
              </w:rPr>
            </w:pPr>
            <w:r>
              <w:rPr>
                <w:rFonts w:hint="eastAsia" w:ascii="Times New Roman" w:hAnsi="Times New Roman" w:eastAsia="方正仿宋_GBK" w:cs="Times New Roman"/>
                <w:caps w:val="0"/>
                <w:color w:val="auto"/>
                <w:sz w:val="28"/>
                <w:szCs w:val="28"/>
                <w:highlight w:val="none"/>
                <w:lang w:val="en-US"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A195B2E">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eastAsia="zh-CN"/>
              </w:rPr>
            </w:pPr>
            <w:r>
              <w:rPr>
                <w:rFonts w:hint="eastAsia" w:ascii="Times New Roman" w:hAnsi="Times New Roman" w:eastAsia="方正仿宋_GBK" w:cs="Times New Roman"/>
                <w:caps w:val="0"/>
                <w:color w:val="auto"/>
                <w:sz w:val="28"/>
                <w:szCs w:val="28"/>
                <w:highlight w:val="none"/>
                <w:lang w:eastAsia="zh-CN"/>
              </w:rPr>
              <w:t>不得超过预算价</w:t>
            </w:r>
          </w:p>
        </w:tc>
      </w:tr>
      <w:tr w14:paraId="3EF0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1569FD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802C95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F1DF32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30E0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51F501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ED15D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4E6C6A24">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7E83B9E">
      <w:pPr>
        <w:shd w:val="clear"/>
        <w:ind w:firstLine="643" w:firstLineChars="200"/>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44D765D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27011FD5">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4B54FA7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6C775A6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1E9CF0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400B1767">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03BBF4B0">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4E092C5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490635B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56B7162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4DF6020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4C21B2C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8C0F70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56AE19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0D4BF6E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88EC48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0ABB54F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03963E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63830067">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369FD24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2271874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4654D85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3A102CC1">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3ED5392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6C23C6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298998C3">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926BCE6">
      <w:pPr>
        <w:pStyle w:val="7"/>
        <w:shd w:val="clear"/>
        <w:rPr>
          <w:rFonts w:hint="default" w:ascii="Times New Roman" w:hAnsi="Times New Roman" w:cs="Times New Roman"/>
          <w:color w:val="auto"/>
          <w:highlight w:val="none"/>
        </w:rPr>
      </w:pPr>
    </w:p>
    <w:p w14:paraId="15B23B2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5485_WPSOffice_Level3"/>
      <w:bookmarkStart w:id="1" w:name="_Toc28795_WPSOffice_Level3"/>
      <w:bookmarkStart w:id="2" w:name="_Toc10849"/>
      <w:bookmarkStart w:id="3" w:name="_Toc25522_WPSOffice_Level3"/>
      <w:bookmarkStart w:id="4" w:name="_Toc28316_WPSOffice_Level3"/>
      <w:bookmarkStart w:id="5" w:name="_Toc2494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48FDA0D8">
      <w:pPr>
        <w:pStyle w:val="7"/>
        <w:shd w:val="clear"/>
        <w:rPr>
          <w:rFonts w:hint="default" w:ascii="Times New Roman" w:hAnsi="Times New Roman" w:cs="Times New Roman"/>
          <w:color w:val="auto"/>
          <w:highlight w:val="none"/>
          <w:lang w:eastAsia="zh-CN"/>
        </w:rPr>
      </w:pPr>
    </w:p>
    <w:p w14:paraId="7F63B17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24841E5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14:paraId="31119F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14:paraId="7CCAE40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w:t>
      </w:r>
      <w:r>
        <w:rPr>
          <w:rFonts w:hint="eastAsia" w:ascii="Times New Roman" w:hAnsi="Times New Roman" w:eastAsia="方正仿宋_GBK" w:cs="Times New Roman"/>
          <w:bCs/>
          <w:color w:val="auto"/>
          <w:sz w:val="32"/>
          <w:szCs w:val="32"/>
          <w:highlight w:val="none"/>
          <w:lang w:val="en-US" w:eastAsia="zh-CN"/>
        </w:rPr>
        <w:t>审计</w:t>
      </w:r>
      <w:r>
        <w:rPr>
          <w:rFonts w:hint="default" w:ascii="Times New Roman" w:hAnsi="Times New Roman" w:eastAsia="方正仿宋_GBK" w:cs="Times New Roman"/>
          <w:bCs/>
          <w:color w:val="auto"/>
          <w:sz w:val="32"/>
          <w:szCs w:val="32"/>
          <w:highlight w:val="none"/>
          <w:lang w:val="en-US" w:eastAsia="zh-CN"/>
        </w:rPr>
        <w:t>服务的具体需求，科学合理且针对性强的得30-40分；</w:t>
      </w:r>
    </w:p>
    <w:p w14:paraId="09E991F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w:t>
      </w:r>
      <w:r>
        <w:rPr>
          <w:rFonts w:hint="eastAsia" w:ascii="Times New Roman" w:hAnsi="Times New Roman" w:eastAsia="方正仿宋_GBK" w:cs="Times New Roman"/>
          <w:bCs/>
          <w:color w:val="auto"/>
          <w:sz w:val="32"/>
          <w:szCs w:val="32"/>
          <w:highlight w:val="none"/>
          <w:lang w:val="en-US" w:eastAsia="zh-CN"/>
        </w:rPr>
        <w:t>审计服务</w:t>
      </w:r>
      <w:r>
        <w:rPr>
          <w:rFonts w:hint="default" w:ascii="Times New Roman" w:hAnsi="Times New Roman" w:eastAsia="方正仿宋_GBK" w:cs="Times New Roman"/>
          <w:bCs/>
          <w:color w:val="auto"/>
          <w:sz w:val="32"/>
          <w:szCs w:val="32"/>
          <w:highlight w:val="none"/>
          <w:lang w:val="en-US" w:eastAsia="zh-CN"/>
        </w:rPr>
        <w:t>的具体需求较清晰明确，服务组织措施得当的得20-29分；</w:t>
      </w:r>
    </w:p>
    <w:p w14:paraId="1FB1505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w:t>
      </w:r>
      <w:r>
        <w:rPr>
          <w:rFonts w:hint="eastAsia" w:ascii="Times New Roman" w:hAnsi="Times New Roman" w:eastAsia="方正仿宋_GBK" w:cs="Times New Roman"/>
          <w:bCs/>
          <w:color w:val="auto"/>
          <w:sz w:val="32"/>
          <w:szCs w:val="32"/>
          <w:highlight w:val="none"/>
          <w:lang w:val="en-US" w:eastAsia="zh-CN"/>
        </w:rPr>
        <w:t>审计服务</w:t>
      </w:r>
      <w:r>
        <w:rPr>
          <w:rFonts w:hint="default" w:ascii="Times New Roman" w:hAnsi="Times New Roman" w:eastAsia="方正仿宋_GBK" w:cs="Times New Roman"/>
          <w:bCs/>
          <w:color w:val="auto"/>
          <w:sz w:val="32"/>
          <w:szCs w:val="32"/>
          <w:highlight w:val="none"/>
          <w:lang w:val="en-US" w:eastAsia="zh-CN"/>
        </w:rPr>
        <w:t>的具体需求不够明确或服务组织措施针对性差得10-19分；</w:t>
      </w:r>
    </w:p>
    <w:p w14:paraId="2602718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中提供的服务方案不能满足项目需求，对</w:t>
      </w:r>
      <w:r>
        <w:rPr>
          <w:rFonts w:hint="eastAsia" w:ascii="Times New Roman" w:hAnsi="Times New Roman" w:eastAsia="方正仿宋_GBK" w:cs="Times New Roman"/>
          <w:bCs/>
          <w:color w:val="auto"/>
          <w:sz w:val="32"/>
          <w:szCs w:val="32"/>
          <w:highlight w:val="none"/>
          <w:lang w:val="en-US" w:eastAsia="zh-CN"/>
        </w:rPr>
        <w:t>审计服务</w:t>
      </w:r>
      <w:r>
        <w:rPr>
          <w:rFonts w:hint="default" w:ascii="Times New Roman" w:hAnsi="Times New Roman" w:eastAsia="方正仿宋_GBK" w:cs="Times New Roman"/>
          <w:bCs/>
          <w:color w:val="auto"/>
          <w:sz w:val="32"/>
          <w:szCs w:val="32"/>
          <w:highlight w:val="none"/>
          <w:lang w:val="en-US" w:eastAsia="zh-CN"/>
        </w:rPr>
        <w:t xml:space="preserve">的具体需求不明确或服务组织措施没有针对性的得1-9分。 </w:t>
      </w:r>
    </w:p>
    <w:p w14:paraId="47A5AD2F">
      <w:pPr>
        <w:pStyle w:val="7"/>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73FB4975">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二、</w:t>
      </w:r>
      <w:r>
        <w:rPr>
          <w:rFonts w:hint="default" w:ascii="Times New Roman" w:hAnsi="Times New Roman" w:eastAsia="方正仿宋_GBK" w:cs="Times New Roman"/>
          <w:b/>
          <w:bCs w:val="0"/>
          <w:color w:val="auto"/>
          <w:sz w:val="32"/>
          <w:szCs w:val="32"/>
          <w:highlight w:val="none"/>
          <w:lang w:val="en-US" w:eastAsia="zh-CN"/>
        </w:rPr>
        <w:t>服务保障措施评分（满分20分）</w:t>
      </w:r>
    </w:p>
    <w:p w14:paraId="01CD637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1．针对本项目提出的服务保障措施完整、全面、具体、详细，针对性强，可行性强的得11-20分；</w:t>
      </w:r>
    </w:p>
    <w:p w14:paraId="29345A4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2．针对本项目提出的服务保障措施基本完整，具有较强的针对性和可行性的得6-10分；</w:t>
      </w:r>
    </w:p>
    <w:p w14:paraId="1BF0E28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3．未提供或针对本项目提出的服务保障措施基本完整，具有简单的针对性和可行性但实施力度较弱的得1-5分。</w:t>
      </w:r>
    </w:p>
    <w:p w14:paraId="1B371A21">
      <w:pPr>
        <w:rPr>
          <w:rFonts w:hint="default" w:ascii="Times New Roman" w:hAnsi="Times New Roman" w:eastAsia="方正仿宋_GBK" w:cs="Times New Roman"/>
          <w:bCs/>
          <w:color w:val="auto"/>
          <w:sz w:val="32"/>
          <w:szCs w:val="32"/>
          <w:highlight w:val="none"/>
          <w:lang w:val="en-US" w:eastAsia="zh-CN"/>
        </w:rPr>
      </w:pPr>
    </w:p>
    <w:p w14:paraId="474448E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三、人员安排（满分20分）</w:t>
      </w:r>
    </w:p>
    <w:p w14:paraId="389415D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1．人员安排（包括人员配备、结构、学历、专业技能搭配）完善具体、合理可行，针对性强，得（11-20分）；</w:t>
      </w:r>
    </w:p>
    <w:p w14:paraId="676DFCE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2．人员安排（包括人员配备、结构、学历、专业技能搭配）合理可行，有一定的针对性，得（6-10分）</w:t>
      </w:r>
    </w:p>
    <w:p w14:paraId="1064082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3.人员安排（包括人员配备、结构、学历、专业技能搭配）针对性较差，得（1-5分）。</w:t>
      </w:r>
    </w:p>
    <w:p w14:paraId="00234F87">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157DFA39">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第四章 响应文件格式</w:t>
      </w:r>
    </w:p>
    <w:p w14:paraId="6BC0DA04">
      <w:pPr>
        <w:rPr>
          <w:rFonts w:hint="default" w:ascii="Times New Roman" w:hAnsi="Times New Roman" w:eastAsia="方正小标宋_GBK" w:cs="Times New Roman"/>
          <w:b w:val="0"/>
          <w:bCs w:val="0"/>
          <w:color w:val="auto"/>
          <w:sz w:val="44"/>
          <w:szCs w:val="44"/>
          <w:highlight w:val="none"/>
          <w:lang w:val="en-US" w:eastAsia="zh-CN"/>
        </w:rPr>
      </w:pPr>
    </w:p>
    <w:p w14:paraId="1FAF0B62">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14:paraId="6AB40570">
      <w:pPr>
        <w:shd w:val="clear" w:color="auto" w:fill="auto"/>
        <w:spacing w:line="600" w:lineRule="exact"/>
        <w:rPr>
          <w:rFonts w:hint="eastAsia" w:ascii="仿宋" w:hAnsi="仿宋" w:eastAsia="仿宋" w:cs="仿宋"/>
          <w:caps w:val="0"/>
          <w:color w:val="auto"/>
          <w:sz w:val="32"/>
          <w:szCs w:val="32"/>
          <w:highlight w:val="none"/>
          <w:u w:val="single"/>
        </w:rPr>
      </w:pPr>
    </w:p>
    <w:p w14:paraId="00981E7D">
      <w:pPr>
        <w:shd w:val="clear" w:color="auto" w:fill="auto"/>
        <w:spacing w:line="600" w:lineRule="exact"/>
        <w:rPr>
          <w:rFonts w:hint="eastAsia" w:ascii="仿宋" w:hAnsi="仿宋" w:eastAsia="仿宋" w:cs="仿宋"/>
          <w:caps w:val="0"/>
          <w:color w:val="auto"/>
          <w:sz w:val="32"/>
          <w:szCs w:val="32"/>
          <w:highlight w:val="none"/>
          <w:u w:val="single"/>
        </w:rPr>
      </w:pPr>
    </w:p>
    <w:p w14:paraId="7C6F648C">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14:paraId="28FD1429">
      <w:pPr>
        <w:pStyle w:val="3"/>
        <w:rPr>
          <w:rFonts w:hint="eastAsia" w:ascii="仿宋" w:hAnsi="仿宋" w:eastAsia="仿宋" w:cs="仿宋"/>
          <w:caps w:val="0"/>
          <w:color w:val="auto"/>
          <w:sz w:val="32"/>
          <w:szCs w:val="32"/>
          <w:highlight w:val="none"/>
          <w:u w:val="single"/>
        </w:rPr>
      </w:pPr>
    </w:p>
    <w:p w14:paraId="25218877">
      <w:pPr>
        <w:rPr>
          <w:rFonts w:hint="eastAsia"/>
          <w:color w:val="auto"/>
          <w:highlight w:val="none"/>
        </w:rPr>
      </w:pPr>
    </w:p>
    <w:p w14:paraId="7DD1EB3D">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0072"/>
      <w:bookmarkStart w:id="7" w:name="_Toc471"/>
      <w:bookmarkStart w:id="8" w:name="_Toc11043_WPSOffice_Level1"/>
      <w:bookmarkStart w:id="9" w:name="_Toc26851_WPSOffice_Level1"/>
      <w:bookmarkStart w:id="10" w:name="_Toc472"/>
      <w:bookmarkStart w:id="11" w:name="_Toc26092"/>
      <w:bookmarkStart w:id="12" w:name="_Toc9916"/>
      <w:bookmarkStart w:id="13" w:name="_Toc15113"/>
      <w:bookmarkStart w:id="14" w:name="_Toc14249"/>
      <w:r>
        <w:rPr>
          <w:rFonts w:hint="eastAsia" w:ascii="仿宋" w:hAnsi="仿宋" w:eastAsia="仿宋" w:cs="仿宋"/>
          <w:b/>
          <w:bCs/>
          <w:caps w:val="0"/>
          <w:color w:val="auto"/>
          <w:sz w:val="44"/>
          <w:highlight w:val="none"/>
        </w:rPr>
        <w:t>响  应  文  件</w:t>
      </w:r>
      <w:bookmarkEnd w:id="6"/>
      <w:bookmarkEnd w:id="7"/>
      <w:bookmarkEnd w:id="8"/>
      <w:bookmarkEnd w:id="9"/>
      <w:bookmarkEnd w:id="10"/>
      <w:bookmarkEnd w:id="11"/>
      <w:bookmarkEnd w:id="12"/>
      <w:bookmarkEnd w:id="13"/>
      <w:bookmarkEnd w:id="14"/>
    </w:p>
    <w:p w14:paraId="76EDB780">
      <w:pPr>
        <w:shd w:val="clear" w:color="auto" w:fill="auto"/>
        <w:tabs>
          <w:tab w:val="left" w:pos="1365"/>
        </w:tabs>
        <w:spacing w:line="600" w:lineRule="exact"/>
        <w:rPr>
          <w:rFonts w:hint="eastAsia" w:ascii="仿宋" w:hAnsi="仿宋" w:eastAsia="仿宋" w:cs="仿宋"/>
          <w:caps w:val="0"/>
          <w:color w:val="auto"/>
          <w:sz w:val="24"/>
          <w:highlight w:val="none"/>
        </w:rPr>
      </w:pPr>
    </w:p>
    <w:p w14:paraId="5C9CC885">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14:paraId="46028873">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14:paraId="2D27090F">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1F35DDAF">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14:paraId="2424E0DA">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42EE95C5">
      <w:pPr>
        <w:rPr>
          <w:rFonts w:hint="default" w:ascii="Times New Roman" w:hAnsi="Times New Roman" w:eastAsia="方正仿宋_GBK" w:cs="Times New Roman"/>
          <w:color w:val="auto"/>
          <w:kern w:val="21"/>
          <w:sz w:val="32"/>
          <w:szCs w:val="32"/>
          <w:highlight w:val="none"/>
        </w:rPr>
      </w:pPr>
    </w:p>
    <w:p w14:paraId="2AFA7EB5">
      <w:pPr>
        <w:pStyle w:val="13"/>
        <w:jc w:val="both"/>
        <w:rPr>
          <w:rFonts w:hint="default" w:ascii="Times New Roman" w:hAnsi="Times New Roman" w:eastAsia="方正楷体_GBK" w:cs="Times New Roman"/>
          <w:snapToGrid/>
          <w:color w:val="auto"/>
          <w:kern w:val="0"/>
          <w:sz w:val="32"/>
          <w:szCs w:val="32"/>
          <w:highlight w:val="none"/>
          <w:lang w:val="en-US" w:eastAsia="zh-CN" w:bidi="ar-SA"/>
        </w:rPr>
      </w:pPr>
    </w:p>
    <w:p w14:paraId="5E174BBF">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7134BE1A">
      <w:pPr>
        <w:pStyle w:val="13"/>
        <w:jc w:val="center"/>
        <w:rPr>
          <w:rFonts w:hint="default" w:ascii="Times New Roman" w:hAnsi="Times New Roman" w:cs="Times New Roman"/>
          <w:color w:val="auto"/>
          <w:highlight w:val="none"/>
          <w:lang w:eastAsia="zh-CN"/>
        </w:rPr>
      </w:pPr>
      <w:r>
        <w:rPr>
          <w:rFonts w:hint="default" w:ascii="Times New Roman" w:hAnsi="Times New Roman" w:eastAsia="方正楷体_GBK" w:cs="Times New Roman"/>
          <w:snapToGrid/>
          <w:color w:val="auto"/>
          <w:kern w:val="0"/>
          <w:sz w:val="32"/>
          <w:szCs w:val="32"/>
          <w:highlight w:val="none"/>
          <w:lang w:val="en-US" w:eastAsia="zh-CN" w:bidi="ar-SA"/>
        </w:rPr>
        <w:t>（一）报价表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790"/>
      </w:tblGrid>
      <w:tr w14:paraId="3519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14:paraId="57CB4F91">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790" w:type="dxa"/>
            <w:noWrap w:val="0"/>
            <w:vAlign w:val="center"/>
          </w:tcPr>
          <w:p w14:paraId="5503AD48">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5B0D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14:paraId="09DB1480">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790" w:type="dxa"/>
            <w:noWrap w:val="0"/>
            <w:vAlign w:val="center"/>
          </w:tcPr>
          <w:p w14:paraId="4D49CFC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6895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14:paraId="554C037E">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合同履行</w:t>
            </w:r>
          </w:p>
          <w:p w14:paraId="1FD554B5">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期限</w:t>
            </w:r>
          </w:p>
        </w:tc>
        <w:tc>
          <w:tcPr>
            <w:tcW w:w="6790" w:type="dxa"/>
            <w:noWrap w:val="0"/>
            <w:vAlign w:val="center"/>
          </w:tcPr>
          <w:p w14:paraId="7D59277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highlight w:val="none"/>
                <w:lang w:val="en-US" w:eastAsia="zh-CN"/>
              </w:rPr>
            </w:pPr>
          </w:p>
        </w:tc>
      </w:tr>
    </w:tbl>
    <w:p w14:paraId="79EA30C8">
      <w:pPr>
        <w:numPr>
          <w:ilvl w:val="0"/>
          <w:numId w:val="0"/>
        </w:numPr>
        <w:jc w:val="left"/>
        <w:rPr>
          <w:rFonts w:hint="default" w:ascii="Times New Roman" w:hAnsi="Times New Roman" w:cs="Times New Roman"/>
          <w:b/>
          <w:bCs/>
          <w:color w:val="auto"/>
          <w:sz w:val="28"/>
          <w:szCs w:val="36"/>
          <w:highlight w:val="none"/>
        </w:rPr>
      </w:pPr>
    </w:p>
    <w:p w14:paraId="336B3E42">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A4727BB">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3D524D26">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F1E807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DCE6CAE">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7B0B470">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F980178">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E340D46">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3A257AD8">
      <w:pPr>
        <w:pStyle w:val="13"/>
        <w:ind w:firstLine="4480" w:firstLineChars="140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联系方式：</w:t>
      </w:r>
    </w:p>
    <w:p w14:paraId="25D7B9AF">
      <w:pPr>
        <w:ind w:firstLine="4480" w:firstLineChars="1400"/>
        <w:rPr>
          <w:rFonts w:hint="default"/>
          <w:highlight w:val="none"/>
          <w:lang w:eastAsia="zh-CN"/>
        </w:rPr>
      </w:pPr>
      <w:r>
        <w:rPr>
          <w:rFonts w:hint="default" w:ascii="Times New Roman" w:hAnsi="Times New Roman" w:eastAsia="仿宋" w:cs="Times New Roman"/>
          <w:color w:val="auto"/>
          <w:sz w:val="32"/>
          <w:szCs w:val="32"/>
          <w:highlight w:val="none"/>
        </w:rPr>
        <w:t>填表时间：    年  月  日</w:t>
      </w:r>
    </w:p>
    <w:p w14:paraId="1DC76526">
      <w:pPr>
        <w:numPr>
          <w:ilvl w:val="0"/>
          <w:numId w:val="0"/>
        </w:numPr>
        <w:jc w:val="center"/>
        <w:rPr>
          <w:rFonts w:hint="default" w:ascii="Times New Roman" w:hAnsi="Times New Roman" w:eastAsia="方正楷体_GBK" w:cs="Times New Roman"/>
          <w:snapToGrid/>
          <w:color w:val="auto"/>
          <w:kern w:val="0"/>
          <w:sz w:val="32"/>
          <w:szCs w:val="32"/>
          <w:highlight w:val="none"/>
          <w:lang w:val="en-US" w:eastAsia="zh-CN" w:bidi="ar-SA"/>
        </w:rPr>
      </w:pPr>
      <w:bookmarkStart w:id="17" w:name="_Toc12416"/>
      <w:r>
        <w:rPr>
          <w:rFonts w:hint="eastAsia" w:ascii="Times New Roman" w:hAnsi="Times New Roman" w:eastAsia="方正楷体_GBK" w:cs="Times New Roman"/>
          <w:snapToGrid/>
          <w:color w:val="auto"/>
          <w:kern w:val="0"/>
          <w:sz w:val="32"/>
          <w:szCs w:val="32"/>
          <w:highlight w:val="none"/>
          <w:lang w:val="en-US" w:eastAsia="zh-CN" w:bidi="ar-SA"/>
        </w:rPr>
        <w:t>（二）</w:t>
      </w: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7"/>
    </w:p>
    <w:p w14:paraId="73BBBFF0">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1B7C7C9D">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6B60365">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3F8D4BAB">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E90A0B2">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033B59D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5A52F989">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3975B74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7F1207F1">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69C958B2">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5BE280D9">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2A3E1F5B">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558762D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D4CE6C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62414CFF">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3323836">
      <w:pPr>
        <w:rPr>
          <w:rFonts w:hint="default" w:ascii="Times New Roman" w:hAnsi="Times New Roman" w:eastAsia="仿宋" w:cs="Times New Roman"/>
          <w:b/>
          <w:color w:val="auto"/>
          <w:sz w:val="32"/>
          <w:szCs w:val="32"/>
          <w:highlight w:val="none"/>
        </w:rPr>
      </w:pPr>
      <w:bookmarkStart w:id="18" w:name="_Toc14552"/>
      <w:bookmarkStart w:id="19" w:name="_Toc7312"/>
      <w:bookmarkStart w:id="20" w:name="_Toc1891"/>
      <w:r>
        <w:rPr>
          <w:rFonts w:hint="default" w:ascii="Times New Roman" w:hAnsi="Times New Roman" w:eastAsia="仿宋" w:cs="Times New Roman"/>
          <w:b/>
          <w:color w:val="auto"/>
          <w:sz w:val="32"/>
          <w:szCs w:val="32"/>
          <w:highlight w:val="none"/>
        </w:rPr>
        <w:br w:type="page"/>
      </w:r>
    </w:p>
    <w:p w14:paraId="796C9D12">
      <w:pPr>
        <w:numPr>
          <w:ilvl w:val="0"/>
          <w:numId w:val="0"/>
        </w:numP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（三）</w:t>
      </w: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18"/>
      <w:bookmarkEnd w:id="19"/>
      <w:bookmarkEnd w:id="20"/>
    </w:p>
    <w:p w14:paraId="2B11FE8F">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7B3B22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14:paraId="707908C9">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402C627A">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41F0222A">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2AD2B7B6">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7DF2C56E">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0B8D44B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102DB699">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169B6A9E">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9CBAA1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1766F281">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2ABBA63A">
      <w:pPr>
        <w:pageBreakBefore w:val="0"/>
        <w:shd w:val="clear" w:color="auto" w:fill="auto"/>
        <w:kinsoku/>
        <w:topLinePunct w:val="0"/>
        <w:bidi w:val="0"/>
        <w:spacing w:line="580" w:lineRule="exact"/>
        <w:ind w:firstLine="4480" w:firstLineChars="1400"/>
        <w:rPr>
          <w:rFonts w:hint="default" w:ascii="Times New Roman" w:hAnsi="Times New Roman" w:eastAsia="仿宋" w:cs="Times New Roman"/>
          <w:color w:val="auto"/>
          <w:sz w:val="32"/>
          <w:szCs w:val="32"/>
          <w:highlight w:val="none"/>
          <w:u w:val="single"/>
        </w:rPr>
      </w:pPr>
    </w:p>
    <w:p w14:paraId="1D2B6403">
      <w:pPr>
        <w:numPr>
          <w:ilvl w:val="0"/>
          <w:numId w:val="2"/>
        </w:num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5A47AA94">
      <w:pPr>
        <w:numPr>
          <w:ilvl w:val="0"/>
          <w:numId w:val="0"/>
        </w:numPr>
        <w:ind w:leftChars="0"/>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（四）投标人</w:t>
      </w:r>
      <w:r>
        <w:rPr>
          <w:rFonts w:hint="default" w:ascii="Times New Roman" w:hAnsi="Times New Roman" w:eastAsia="方正楷体_GBK" w:cs="Times New Roman"/>
          <w:snapToGrid/>
          <w:color w:val="auto"/>
          <w:kern w:val="0"/>
          <w:sz w:val="32"/>
          <w:szCs w:val="32"/>
          <w:highlight w:val="none"/>
          <w:lang w:val="en-US" w:eastAsia="zh-CN" w:bidi="ar-SA"/>
        </w:rPr>
        <w:t>基本情况</w:t>
      </w:r>
      <w:r>
        <w:rPr>
          <w:rFonts w:hint="eastAsia" w:ascii="Times New Roman" w:hAnsi="Times New Roman" w:eastAsia="方正楷体_GBK" w:cs="Times New Roman"/>
          <w:snapToGrid/>
          <w:color w:val="auto"/>
          <w:kern w:val="0"/>
          <w:sz w:val="32"/>
          <w:szCs w:val="32"/>
          <w:highlight w:val="none"/>
          <w:lang w:val="en-US" w:eastAsia="zh-CN" w:bidi="ar-SA"/>
        </w:rPr>
        <w:t>（以下资料加盖公章）</w:t>
      </w:r>
    </w:p>
    <w:p w14:paraId="0CCAB9DA">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w:t>
      </w:r>
      <w:r>
        <w:rPr>
          <w:rFonts w:hint="eastAsia" w:eastAsia="方正仿宋_GBK" w:cs="Times New Roman"/>
          <w:snapToGrid/>
          <w:color w:val="auto"/>
          <w:kern w:val="0"/>
          <w:sz w:val="32"/>
          <w:szCs w:val="32"/>
          <w:highlight w:val="none"/>
          <w:lang w:val="en-US" w:eastAsia="zh-CN" w:bidi="ar-SA"/>
        </w:rPr>
        <w:t>。</w:t>
      </w:r>
    </w:p>
    <w:p w14:paraId="50AB7B73">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具有《放射卫生技术服务机构资质证书》。</w:t>
      </w:r>
    </w:p>
    <w:p w14:paraId="13B7F168">
      <w:pPr>
        <w:pStyle w:val="13"/>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10085B1A">
      <w:pPr>
        <w:pStyle w:val="13"/>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7BE5C927">
      <w:pPr>
        <w:pStyle w:val="13"/>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CDB5C1A">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EA6C60C">
      <w:pPr>
        <w:pStyle w:val="13"/>
        <w:keepNext w:val="0"/>
        <w:keepLines w:val="0"/>
        <w:pageBreakBefore w:val="0"/>
        <w:widowControl w:val="0"/>
        <w:numPr>
          <w:ilvl w:val="0"/>
          <w:numId w:val="4"/>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14:paraId="4C68CD30">
      <w:pPr>
        <w:numPr>
          <w:ilvl w:val="0"/>
          <w:numId w:val="0"/>
        </w:numPr>
        <w:ind w:leftChars="0"/>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（五）服务方案（格式自拟）</w:t>
      </w:r>
    </w:p>
    <w:p w14:paraId="14970BB8">
      <w:pP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7B18DB46">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（六）服务保障措施（格式自拟）</w:t>
      </w:r>
    </w:p>
    <w:p w14:paraId="250DC981">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4C814479">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（七）人员安排（格式自拟）</w:t>
      </w:r>
    </w:p>
    <w:p w14:paraId="76B12794">
      <w:pPr>
        <w:numPr>
          <w:ilvl w:val="0"/>
          <w:numId w:val="0"/>
        </w:numPr>
        <w:ind w:leftChars="0"/>
        <w:jc w:val="center"/>
        <w:rPr>
          <w:rFonts w:hint="eastAsia" w:ascii="Times New Roman" w:hAnsi="Times New Roman" w:eastAsia="方正楷体_GBK" w:cs="Times New Roman"/>
          <w:snapToGrid/>
          <w:color w:val="auto"/>
          <w:kern w:val="0"/>
          <w:sz w:val="32"/>
          <w:szCs w:val="32"/>
          <w:highlight w:val="none"/>
          <w:lang w:val="en-US" w:eastAsia="zh-CN" w:bidi="ar-SA"/>
        </w:rPr>
      </w:pPr>
    </w:p>
    <w:p w14:paraId="20569514">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14:paraId="6F447234">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（八）其他资料（格式自拟）</w:t>
      </w:r>
    </w:p>
    <w:p w14:paraId="2BE3A75C">
      <w:pPr>
        <w:pStyle w:val="13"/>
        <w:rPr>
          <w:rFonts w:hint="default"/>
          <w:highlight w:val="none"/>
        </w:rPr>
      </w:pPr>
    </w:p>
    <w:p w14:paraId="54DEFA8A">
      <w:pPr>
        <w:jc w:val="center"/>
        <w:rPr>
          <w:rFonts w:hint="default" w:ascii="Times New Roman" w:hAnsi="Times New Roman" w:cs="Times New Roman"/>
          <w:b/>
          <w:bCs/>
          <w:color w:val="auto"/>
          <w:sz w:val="28"/>
          <w:szCs w:val="36"/>
          <w:highlight w:val="none"/>
        </w:rPr>
      </w:pPr>
    </w:p>
    <w:p w14:paraId="249F06DD">
      <w:pPr>
        <w:jc w:val="center"/>
        <w:rPr>
          <w:rFonts w:hint="default" w:ascii="Times New Roman" w:hAnsi="Times New Roman" w:cs="Times New Roman"/>
          <w:b/>
          <w:bCs/>
          <w:color w:val="auto"/>
          <w:sz w:val="28"/>
          <w:szCs w:val="36"/>
          <w:highlight w:val="none"/>
        </w:rPr>
      </w:pPr>
    </w:p>
    <w:p w14:paraId="4299316F">
      <w:pPr>
        <w:jc w:val="center"/>
        <w:rPr>
          <w:rFonts w:hint="default" w:ascii="Times New Roman" w:hAnsi="Times New Roman" w:cs="Times New Roman"/>
          <w:b/>
          <w:bCs/>
          <w:color w:val="auto"/>
          <w:sz w:val="28"/>
          <w:szCs w:val="36"/>
          <w:highlight w:val="none"/>
        </w:rPr>
      </w:pPr>
    </w:p>
    <w:p w14:paraId="390B1061">
      <w:pPr>
        <w:jc w:val="center"/>
        <w:rPr>
          <w:rFonts w:hint="default" w:ascii="Times New Roman" w:hAnsi="Times New Roman" w:cs="Times New Roman"/>
          <w:b/>
          <w:bCs/>
          <w:color w:val="auto"/>
          <w:sz w:val="28"/>
          <w:szCs w:val="36"/>
          <w:highlight w:val="none"/>
        </w:rPr>
      </w:pPr>
    </w:p>
    <w:p w14:paraId="2934E1FB">
      <w:pPr>
        <w:jc w:val="center"/>
        <w:rPr>
          <w:rFonts w:hint="default" w:ascii="Times New Roman" w:hAnsi="Times New Roman" w:cs="Times New Roman"/>
          <w:b/>
          <w:bCs/>
          <w:color w:val="auto"/>
          <w:sz w:val="28"/>
          <w:szCs w:val="36"/>
          <w:highlight w:val="none"/>
        </w:rPr>
      </w:pPr>
    </w:p>
    <w:p w14:paraId="13A78F84">
      <w:pPr>
        <w:jc w:val="center"/>
        <w:rPr>
          <w:rFonts w:hint="default" w:ascii="Times New Roman" w:hAnsi="Times New Roman" w:cs="Times New Roman"/>
          <w:b/>
          <w:bCs/>
          <w:color w:val="auto"/>
          <w:sz w:val="28"/>
          <w:szCs w:val="36"/>
          <w:highlight w:val="none"/>
        </w:rPr>
      </w:pPr>
    </w:p>
    <w:p w14:paraId="77FA563B">
      <w:pPr>
        <w:jc w:val="center"/>
        <w:rPr>
          <w:rFonts w:hint="default" w:ascii="Times New Roman" w:hAnsi="Times New Roman" w:cs="Times New Roman"/>
          <w:b/>
          <w:bCs/>
          <w:color w:val="auto"/>
          <w:sz w:val="28"/>
          <w:szCs w:val="36"/>
          <w:highlight w:val="none"/>
        </w:rPr>
      </w:pPr>
    </w:p>
    <w:p w14:paraId="55CEAF9F">
      <w:pPr>
        <w:jc w:val="center"/>
        <w:rPr>
          <w:rFonts w:hint="default" w:ascii="Times New Roman" w:hAnsi="Times New Roman" w:cs="Times New Roman"/>
          <w:b/>
          <w:bCs/>
          <w:color w:val="auto"/>
          <w:sz w:val="28"/>
          <w:szCs w:val="36"/>
          <w:highlight w:val="none"/>
        </w:rPr>
      </w:pPr>
    </w:p>
    <w:p w14:paraId="1B32584B">
      <w:pPr>
        <w:jc w:val="center"/>
        <w:rPr>
          <w:rFonts w:hint="default" w:ascii="Times New Roman" w:hAnsi="Times New Roman" w:cs="Times New Roman"/>
          <w:b/>
          <w:bCs/>
          <w:color w:val="auto"/>
          <w:sz w:val="28"/>
          <w:szCs w:val="36"/>
          <w:highlight w:val="none"/>
        </w:rPr>
      </w:pPr>
    </w:p>
    <w:p w14:paraId="3D248C29">
      <w:pPr>
        <w:jc w:val="both"/>
        <w:rPr>
          <w:rFonts w:hint="default" w:ascii="Times New Roman" w:hAnsi="Times New Roman" w:cs="Times New Roman"/>
          <w:b/>
          <w:bCs/>
          <w:color w:val="auto"/>
          <w:sz w:val="28"/>
          <w:szCs w:val="36"/>
          <w:highlight w:val="none"/>
        </w:rPr>
      </w:pPr>
      <w:bookmarkStart w:id="21" w:name="_GoBack"/>
      <w:bookmarkEnd w:id="21"/>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06C54"/>
    <w:multiLevelType w:val="singleLevel"/>
    <w:tmpl w:val="C5606C54"/>
    <w:lvl w:ilvl="0" w:tentative="0">
      <w:start w:val="1"/>
      <w:numFmt w:val="decimal"/>
      <w:suff w:val="nothing"/>
      <w:lvlText w:val="%1．"/>
      <w:lvlJc w:val="left"/>
      <w:pPr>
        <w:ind w:left="0" w:firstLine="400"/>
      </w:pPr>
      <w:rPr>
        <w:rFonts w:hint="default"/>
      </w:rPr>
    </w:lvl>
  </w:abstractNum>
  <w:abstractNum w:abstractNumId="1">
    <w:nsid w:val="DA8D3E44"/>
    <w:multiLevelType w:val="singleLevel"/>
    <w:tmpl w:val="DA8D3E44"/>
    <w:lvl w:ilvl="0" w:tentative="0">
      <w:start w:val="1"/>
      <w:numFmt w:val="decimal"/>
      <w:suff w:val="nothing"/>
      <w:lvlText w:val="%1．"/>
      <w:lvlJc w:val="left"/>
      <w:pPr>
        <w:ind w:left="0" w:firstLine="400"/>
      </w:pPr>
      <w:rPr>
        <w:rFonts w:hint="default"/>
      </w:rPr>
    </w:lvl>
  </w:abstractNum>
  <w:abstractNum w:abstractNumId="2">
    <w:nsid w:val="26A68F80"/>
    <w:multiLevelType w:val="singleLevel"/>
    <w:tmpl w:val="26A68F80"/>
    <w:lvl w:ilvl="0" w:tentative="0">
      <w:start w:val="4"/>
      <w:numFmt w:val="chineseCounting"/>
      <w:suff w:val="nothing"/>
      <w:lvlText w:val="（%1）"/>
      <w:lvlJc w:val="left"/>
      <w:rPr>
        <w:rFonts w:hint="eastAsia"/>
      </w:rPr>
    </w:lvl>
  </w:abstractNum>
  <w:abstractNum w:abstractNumId="3">
    <w:nsid w:val="405C10C7"/>
    <w:multiLevelType w:val="singleLevel"/>
    <w:tmpl w:val="405C10C7"/>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172A27"/>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1BA61B0"/>
    <w:rsid w:val="02341880"/>
    <w:rsid w:val="04033385"/>
    <w:rsid w:val="042F2713"/>
    <w:rsid w:val="056A31B2"/>
    <w:rsid w:val="083B0601"/>
    <w:rsid w:val="09886899"/>
    <w:rsid w:val="0B2F18D2"/>
    <w:rsid w:val="0EB50EFB"/>
    <w:rsid w:val="10DF5CF8"/>
    <w:rsid w:val="132C67E2"/>
    <w:rsid w:val="13C03C4E"/>
    <w:rsid w:val="142E658A"/>
    <w:rsid w:val="15B461B2"/>
    <w:rsid w:val="178C5400"/>
    <w:rsid w:val="189B219C"/>
    <w:rsid w:val="1B7C7A72"/>
    <w:rsid w:val="1CEE7C70"/>
    <w:rsid w:val="1ECD654A"/>
    <w:rsid w:val="21790DC5"/>
    <w:rsid w:val="22CF498A"/>
    <w:rsid w:val="23C431BC"/>
    <w:rsid w:val="23ED21CC"/>
    <w:rsid w:val="246E3C7D"/>
    <w:rsid w:val="2560405C"/>
    <w:rsid w:val="257C39E3"/>
    <w:rsid w:val="27C92B60"/>
    <w:rsid w:val="2AAB4D0A"/>
    <w:rsid w:val="2DDE3C5E"/>
    <w:rsid w:val="2F283EAA"/>
    <w:rsid w:val="30BB1C89"/>
    <w:rsid w:val="314D44A4"/>
    <w:rsid w:val="31C91C30"/>
    <w:rsid w:val="31CA0963"/>
    <w:rsid w:val="32AF6807"/>
    <w:rsid w:val="334C5E25"/>
    <w:rsid w:val="34AE304E"/>
    <w:rsid w:val="360A3943"/>
    <w:rsid w:val="363F73ED"/>
    <w:rsid w:val="36A739D9"/>
    <w:rsid w:val="38A50319"/>
    <w:rsid w:val="39656009"/>
    <w:rsid w:val="396D7D21"/>
    <w:rsid w:val="3D4C6AFE"/>
    <w:rsid w:val="41DC2741"/>
    <w:rsid w:val="450E5498"/>
    <w:rsid w:val="452A2CC3"/>
    <w:rsid w:val="472B66A7"/>
    <w:rsid w:val="4867290A"/>
    <w:rsid w:val="49540C44"/>
    <w:rsid w:val="49AC7049"/>
    <w:rsid w:val="4CF7562B"/>
    <w:rsid w:val="50A81B62"/>
    <w:rsid w:val="522824AD"/>
    <w:rsid w:val="543223EF"/>
    <w:rsid w:val="54A86D6F"/>
    <w:rsid w:val="56057E0B"/>
    <w:rsid w:val="57327C68"/>
    <w:rsid w:val="57BE3C26"/>
    <w:rsid w:val="57C03DCA"/>
    <w:rsid w:val="58AB4B55"/>
    <w:rsid w:val="5A440992"/>
    <w:rsid w:val="5AD631F0"/>
    <w:rsid w:val="5C352B85"/>
    <w:rsid w:val="5CE34217"/>
    <w:rsid w:val="5EA52DE5"/>
    <w:rsid w:val="62F578A1"/>
    <w:rsid w:val="6300080F"/>
    <w:rsid w:val="63343C12"/>
    <w:rsid w:val="634145D0"/>
    <w:rsid w:val="6349686E"/>
    <w:rsid w:val="63C10DFE"/>
    <w:rsid w:val="64A96C15"/>
    <w:rsid w:val="66647EA1"/>
    <w:rsid w:val="672022EE"/>
    <w:rsid w:val="68B150E0"/>
    <w:rsid w:val="6ADC5413"/>
    <w:rsid w:val="6C3519E0"/>
    <w:rsid w:val="6C4D6ED7"/>
    <w:rsid w:val="6C8356F8"/>
    <w:rsid w:val="6CC87287"/>
    <w:rsid w:val="6DA73C10"/>
    <w:rsid w:val="730D5425"/>
    <w:rsid w:val="79B455B4"/>
    <w:rsid w:val="7A446C2C"/>
    <w:rsid w:val="7AEA7832"/>
    <w:rsid w:val="7E41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20"/>
    <w:autoRedefine/>
    <w:qFormat/>
    <w:uiPriority w:val="99"/>
    <w:pPr>
      <w:keepNext/>
      <w:keepLines/>
      <w:spacing w:line="360" w:lineRule="auto"/>
      <w:outlineLvl w:val="0"/>
    </w:pPr>
    <w:rPr>
      <w:b/>
      <w:bCs/>
      <w:kern w:val="44"/>
      <w:sz w:val="32"/>
      <w:szCs w:val="44"/>
    </w:rPr>
  </w:style>
  <w:style w:type="paragraph" w:styleId="2">
    <w:name w:val="heading 2"/>
    <w:basedOn w:val="1"/>
    <w:next w:val="1"/>
    <w:link w:val="21"/>
    <w:autoRedefine/>
    <w:qFormat/>
    <w:uiPriority w:val="9"/>
    <w:pPr>
      <w:widowControl/>
      <w:spacing w:before="100" w:beforeAutospacing="1" w:after="100" w:afterAutospacing="1"/>
      <w:jc w:val="left"/>
      <w:outlineLvl w:val="1"/>
    </w:pPr>
    <w:rPr>
      <w:rFonts w:ascii="宋体" w:hAnsi="宋体" w:cs="宋体"/>
      <w:b/>
      <w:bCs/>
      <w:kern w:val="0"/>
      <w:sz w:val="24"/>
    </w:rPr>
  </w:style>
  <w:style w:type="paragraph" w:styleId="4">
    <w:name w:val="heading 3"/>
    <w:basedOn w:val="1"/>
    <w:next w:val="1"/>
    <w:qFormat/>
    <w:uiPriority w:val="1"/>
    <w:pPr>
      <w:ind w:left="1081"/>
      <w:outlineLvl w:val="2"/>
    </w:pPr>
    <w:rPr>
      <w:rFonts w:ascii="仿宋" w:hAnsi="仿宋" w:eastAsia="仿宋" w:cs="仿宋"/>
      <w:b/>
      <w:bCs/>
      <w:sz w:val="24"/>
      <w:lang w:val="zh-CN" w:bidi="zh-CN"/>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Document Map"/>
    <w:basedOn w:val="1"/>
    <w:link w:val="25"/>
    <w:autoRedefine/>
    <w:semiHidden/>
    <w:unhideWhenUsed/>
    <w:qFormat/>
    <w:uiPriority w:val="99"/>
    <w:rPr>
      <w:rFonts w:ascii="宋体"/>
      <w:sz w:val="18"/>
      <w:szCs w:val="18"/>
    </w:rPr>
  </w:style>
  <w:style w:type="paragraph" w:styleId="7">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8">
    <w:name w:val="Body Text Indent"/>
    <w:basedOn w:val="1"/>
    <w:next w:val="1"/>
    <w:autoRedefine/>
    <w:qFormat/>
    <w:uiPriority w:val="99"/>
    <w:pPr>
      <w:ind w:firstLine="420" w:firstLineChars="200"/>
    </w:pPr>
  </w:style>
  <w:style w:type="paragraph" w:styleId="9">
    <w:name w:val="Balloon Text"/>
    <w:basedOn w:val="1"/>
    <w:link w:val="24"/>
    <w:autoRedefine/>
    <w:semiHidden/>
    <w:unhideWhenUsed/>
    <w:qFormat/>
    <w:uiPriority w:val="99"/>
    <w:rPr>
      <w:sz w:val="18"/>
      <w:szCs w:val="18"/>
    </w:rPr>
  </w:style>
  <w:style w:type="paragraph" w:styleId="10">
    <w:name w:val="footer"/>
    <w:basedOn w:val="1"/>
    <w:link w:val="23"/>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8"/>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标题 1 Char"/>
    <w:link w:val="3"/>
    <w:autoRedefine/>
    <w:qFormat/>
    <w:uiPriority w:val="0"/>
    <w:rPr>
      <w:b/>
      <w:bCs/>
      <w:kern w:val="44"/>
      <w:sz w:val="32"/>
      <w:szCs w:val="44"/>
    </w:rPr>
  </w:style>
  <w:style w:type="character" w:customStyle="1" w:styleId="21">
    <w:name w:val="标题 2 Char"/>
    <w:basedOn w:val="16"/>
    <w:link w:val="2"/>
    <w:autoRedefine/>
    <w:qFormat/>
    <w:uiPriority w:val="9"/>
    <w:rPr>
      <w:rFonts w:ascii="宋体" w:hAnsi="宋体" w:eastAsia="宋体" w:cs="宋体"/>
      <w:b/>
      <w:bCs/>
      <w:snapToGrid/>
      <w:color w:val="auto"/>
      <w:sz w:val="24"/>
      <w:szCs w:val="24"/>
    </w:rPr>
  </w:style>
  <w:style w:type="character" w:customStyle="1" w:styleId="22">
    <w:name w:val="页眉 Char"/>
    <w:basedOn w:val="16"/>
    <w:link w:val="11"/>
    <w:autoRedefine/>
    <w:semiHidden/>
    <w:qFormat/>
    <w:uiPriority w:val="99"/>
    <w:rPr>
      <w:sz w:val="18"/>
      <w:szCs w:val="18"/>
    </w:rPr>
  </w:style>
  <w:style w:type="character" w:customStyle="1" w:styleId="23">
    <w:name w:val="页脚 Char"/>
    <w:basedOn w:val="16"/>
    <w:link w:val="10"/>
    <w:autoRedefine/>
    <w:semiHidden/>
    <w:qFormat/>
    <w:uiPriority w:val="99"/>
    <w:rPr>
      <w:sz w:val="18"/>
      <w:szCs w:val="18"/>
    </w:rPr>
  </w:style>
  <w:style w:type="character" w:customStyle="1" w:styleId="24">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5">
    <w:name w:val="文档结构图 Char"/>
    <w:basedOn w:val="16"/>
    <w:link w:val="6"/>
    <w:autoRedefine/>
    <w:semiHidden/>
    <w:qFormat/>
    <w:uiPriority w:val="99"/>
    <w:rPr>
      <w:rFonts w:ascii="宋体" w:hAnsi="Calibri" w:eastAsia="宋体" w:cs="Times New Roman"/>
      <w:snapToGrid/>
      <w:color w:val="auto"/>
      <w:kern w:val="2"/>
      <w:sz w:val="18"/>
      <w:szCs w:val="18"/>
    </w:rPr>
  </w:style>
  <w:style w:type="paragraph" w:customStyle="1" w:styleId="26">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7">
    <w:name w:val="p0"/>
    <w:basedOn w:val="1"/>
    <w:autoRedefine/>
    <w:qFormat/>
    <w:uiPriority w:val="0"/>
    <w:pPr>
      <w:widowControl/>
    </w:pPr>
    <w:rPr>
      <w:kern w:val="0"/>
      <w:szCs w:val="21"/>
    </w:rPr>
  </w:style>
  <w:style w:type="paragraph" w:customStyle="1" w:styleId="28">
    <w:name w:val="列表段落1"/>
    <w:basedOn w:val="1"/>
    <w:autoRedefine/>
    <w:qFormat/>
    <w:uiPriority w:val="34"/>
    <w:pPr>
      <w:ind w:firstLine="420" w:firstLineChars="200"/>
    </w:pPr>
  </w:style>
  <w:style w:type="character" w:customStyle="1" w:styleId="29">
    <w:name w:val="font51"/>
    <w:basedOn w:val="16"/>
    <w:autoRedefine/>
    <w:qFormat/>
    <w:uiPriority w:val="0"/>
    <w:rPr>
      <w:rFonts w:hint="eastAsia" w:ascii="宋体" w:hAnsi="宋体" w:eastAsia="宋体" w:cs="宋体"/>
      <w:color w:val="000000"/>
      <w:sz w:val="24"/>
      <w:szCs w:val="24"/>
    </w:r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31">
    <w:name w:val="Table Paragraph"/>
    <w:basedOn w:val="1"/>
    <w:autoRedefine/>
    <w:qFormat/>
    <w:uiPriority w:val="1"/>
    <w:pPr>
      <w:spacing w:before="26"/>
      <w:jc w:val="center"/>
    </w:pPr>
    <w:rPr>
      <w:rFonts w:ascii="新宋体" w:hAnsi="新宋体" w:eastAsia="新宋体" w:cs="新宋体"/>
      <w:lang w:val="zh-CN" w:eastAsia="zh-CN" w:bidi="zh-CN"/>
    </w:rPr>
  </w:style>
  <w:style w:type="character" w:customStyle="1" w:styleId="32">
    <w:name w:val="font11"/>
    <w:basedOn w:val="16"/>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3791</Words>
  <Characters>4092</Characters>
  <Lines>15</Lines>
  <Paragraphs>4</Paragraphs>
  <TotalTime>6</TotalTime>
  <ScaleCrop>false</ScaleCrop>
  <LinksUpToDate>false</LinksUpToDate>
  <CharactersWithSpaces>4558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2025-04-02T03:06:17Z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